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0E" w:rsidRDefault="008E600E" w:rsidP="008E600E">
      <w:pPr>
        <w:pStyle w:val="Normal-SupplementNumber"/>
        <w:spacing w:before="0"/>
        <w:rPr>
          <w:lang w:val="da-DK"/>
        </w:rPr>
      </w:pPr>
      <w:r w:rsidRPr="00537B15">
        <w:rPr>
          <w:lang w:val="da-DK"/>
        </w:rPr>
        <w:t>SELVEVAL</w:t>
      </w:r>
      <w:r>
        <w:rPr>
          <w:lang w:val="da-DK"/>
        </w:rPr>
        <w:t>UERING</w:t>
      </w:r>
    </w:p>
    <w:p w:rsidR="008E600E" w:rsidRDefault="008E600E" w:rsidP="008E600E">
      <w:pPr>
        <w:rPr>
          <w:lang w:val="da-DK"/>
        </w:rPr>
      </w:pPr>
      <w:r>
        <w:rPr>
          <w:lang w:val="da-DK"/>
        </w:rPr>
        <w:t xml:space="preserve">Selvevalueringen tager afsæt i hoveddimensioner og underliggende dimensioner, som er udmøntet i en række udsagn om kommunens rammer og praksis. </w:t>
      </w:r>
    </w:p>
    <w:p w:rsidR="008E600E" w:rsidRDefault="008E600E" w:rsidP="008E600E">
      <w:pPr>
        <w:rPr>
          <w:lang w:val="da-DK"/>
        </w:rPr>
      </w:pPr>
    </w:p>
    <w:p w:rsidR="008E600E" w:rsidRPr="00B30A74" w:rsidRDefault="008E600E" w:rsidP="008E600E">
      <w:pPr>
        <w:rPr>
          <w:lang w:val="da-DK"/>
        </w:rPr>
      </w:pPr>
      <w:r>
        <w:rPr>
          <w:lang w:val="da-DK"/>
        </w:rPr>
        <w:t>Angiv på en skala fra 1 til 5, hvor 1 betyder ”Slet ikke”, 2 ”I mindre grad”, 3 ”I nogen grad”, 4 ”I høj grad” og 5 betyder ”I meget høj grad”, hvor enige I er i følgende udsagn (</w:t>
      </w:r>
      <w:r w:rsidRPr="00D206FF">
        <w:rPr>
          <w:b/>
          <w:lang w:val="da-DK"/>
        </w:rPr>
        <w:t>sæt kun ét kryds for hvert udsagn</w:t>
      </w:r>
      <w:r>
        <w:rPr>
          <w:lang w:val="da-DK"/>
        </w:rPr>
        <w:t xml:space="preserve">). </w:t>
      </w:r>
    </w:p>
    <w:p w:rsidR="008E600E" w:rsidRDefault="008E600E" w:rsidP="008E600E">
      <w:pPr>
        <w:rPr>
          <w:lang w:val="da-DK"/>
        </w:rPr>
      </w:pPr>
    </w:p>
    <w:p w:rsidR="008E600E" w:rsidRDefault="008E600E" w:rsidP="008E600E">
      <w:pPr>
        <w:rPr>
          <w:lang w:val="da-DK"/>
        </w:rPr>
      </w:pPr>
      <w:r>
        <w:rPr>
          <w:lang w:val="da-DK"/>
        </w:rPr>
        <w:t xml:space="preserve">Nederst i skemaet kan I selv uddrage og udfylde de vigtigste </w:t>
      </w:r>
      <w:r w:rsidRPr="00B479B5">
        <w:rPr>
          <w:b/>
          <w:lang w:val="da-DK"/>
        </w:rPr>
        <w:t>styrke</w:t>
      </w:r>
      <w:r>
        <w:rPr>
          <w:lang w:val="da-DK"/>
        </w:rPr>
        <w:t xml:space="preserve">positioner og de vigtigste </w:t>
      </w:r>
      <w:r w:rsidRPr="00B479B5">
        <w:rPr>
          <w:b/>
          <w:lang w:val="da-DK"/>
        </w:rPr>
        <w:t>udviklings</w:t>
      </w:r>
      <w:r>
        <w:rPr>
          <w:lang w:val="da-DK"/>
        </w:rPr>
        <w:t>potentialer i jeres egen indsats.</w:t>
      </w:r>
    </w:p>
    <w:p w:rsidR="00A9406E" w:rsidRPr="00537B15" w:rsidRDefault="00A9406E" w:rsidP="00537B15">
      <w:pPr>
        <w:rPr>
          <w:lang w:val="da-DK"/>
        </w:rPr>
      </w:pPr>
    </w:p>
    <w:tbl>
      <w:tblPr>
        <w:tblStyle w:val="Lysliste-markeringsfarve1"/>
        <w:tblW w:w="1421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8751"/>
        <w:gridCol w:w="420"/>
        <w:gridCol w:w="420"/>
        <w:gridCol w:w="420"/>
        <w:gridCol w:w="420"/>
        <w:gridCol w:w="419"/>
      </w:tblGrid>
      <w:tr w:rsidR="00537B15" w:rsidRPr="002D0E50" w:rsidTr="00D57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i/>
                <w:sz w:val="16"/>
                <w:szCs w:val="16"/>
              </w:rPr>
            </w:pPr>
            <w:proofErr w:type="spellStart"/>
            <w:r w:rsidRPr="002D0E50">
              <w:rPr>
                <w:i/>
                <w:sz w:val="16"/>
                <w:szCs w:val="16"/>
              </w:rPr>
              <w:t>Hoved</w:t>
            </w:r>
            <w:r w:rsidRPr="002D0E50">
              <w:rPr>
                <w:i/>
                <w:sz w:val="16"/>
                <w:szCs w:val="16"/>
              </w:rPr>
              <w:softHyphen/>
              <w:t>dimension</w:t>
            </w:r>
            <w:proofErr w:type="spellEnd"/>
          </w:p>
        </w:tc>
        <w:tc>
          <w:tcPr>
            <w:tcW w:w="1985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2D0E50">
              <w:rPr>
                <w:i/>
                <w:sz w:val="16"/>
                <w:szCs w:val="16"/>
              </w:rPr>
              <w:t>Underliggende</w:t>
            </w:r>
            <w:proofErr w:type="spellEnd"/>
            <w:r w:rsidRPr="002D0E50">
              <w:rPr>
                <w:i/>
                <w:sz w:val="16"/>
                <w:szCs w:val="16"/>
              </w:rPr>
              <w:t xml:space="preserve"> dimension</w:t>
            </w:r>
          </w:p>
        </w:tc>
        <w:tc>
          <w:tcPr>
            <w:tcW w:w="8751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2D0E50">
              <w:rPr>
                <w:i/>
                <w:sz w:val="16"/>
                <w:szCs w:val="16"/>
              </w:rPr>
              <w:t>Operationelt</w:t>
            </w:r>
            <w:proofErr w:type="spellEnd"/>
            <w:r w:rsidRPr="002D0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i/>
                <w:sz w:val="16"/>
                <w:szCs w:val="16"/>
              </w:rPr>
              <w:t>spørgsmål</w:t>
            </w:r>
            <w:proofErr w:type="spellEnd"/>
          </w:p>
        </w:tc>
        <w:tc>
          <w:tcPr>
            <w:tcW w:w="420" w:type="dxa"/>
            <w:shd w:val="clear" w:color="auto" w:fill="1F497D" w:themeFill="text2"/>
          </w:tcPr>
          <w:p w:rsidR="00B30A74" w:rsidRPr="002D0E50" w:rsidRDefault="00B30A74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D0E50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D0E50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D0E50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19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D0E50">
              <w:rPr>
                <w:i/>
                <w:sz w:val="16"/>
                <w:szCs w:val="16"/>
              </w:rPr>
              <w:t>5</w:t>
            </w: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Målgruppe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Viden</w:t>
            </w:r>
            <w:proofErr w:type="spellEnd"/>
            <w:r w:rsidRPr="002D0E50">
              <w:rPr>
                <w:sz w:val="16"/>
                <w:szCs w:val="16"/>
              </w:rPr>
              <w:t xml:space="preserve"> om </w:t>
            </w:r>
            <w:proofErr w:type="spellStart"/>
            <w:r w:rsidRPr="002D0E50">
              <w:rPr>
                <w:sz w:val="16"/>
                <w:szCs w:val="16"/>
              </w:rPr>
              <w:t>målgruppen</w:t>
            </w:r>
            <w:proofErr w:type="spellEnd"/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foretager løbende analyser af målgruppens sammensætning (herunder personlige og familiemæssige forhold, opholdsgrundlag, visitationskategorier, erhvervserfaring mm)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32309A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foretager analyser af, hvem vi hhv. får i beskæftigelse/ikke får i beskæftigelse</w:t>
            </w: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anvender viden om målgruppen til løbende justering af vores indsats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2325C1" w:rsidRDefault="002325C1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x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Viden om den enkelte borger</w:t>
            </w:r>
          </w:p>
        </w:tc>
        <w:tc>
          <w:tcPr>
            <w:tcW w:w="8751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foretager systematisk afdækning af borgerens baggrund i forbindelse med igangsættelse af beskæftigelsesforløb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foretager systematisk progressionsmåling i forhold til den enkelte borgers jobparathed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Kommunale</w:t>
            </w:r>
            <w:proofErr w:type="spellEnd"/>
            <w:r w:rsidRPr="002D0E50">
              <w:rPr>
                <w:sz w:val="16"/>
                <w:szCs w:val="16"/>
              </w:rPr>
              <w:t xml:space="preserve"> rammer</w:t>
            </w:r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Lokalpolitiske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målsætninger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formuleret mål for integrationsindsatsen, herunder boligplacering, danskuddannelse og den beskæftigelsesfaglige del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foretager løbende opfølgning på fastlagt mål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Ledelse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og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strategi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Ledelsen på alle niveauer påtager sig deres rolle i implementering af mål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afsat ressourcer til indsatsen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 xml:space="preserve">Vi har klare rammer og ansvarsfordeling mellem </w:t>
            </w:r>
            <w:r w:rsidR="00151124">
              <w:rPr>
                <w:sz w:val="16"/>
                <w:szCs w:val="16"/>
                <w:lang w:val="da-DK"/>
              </w:rPr>
              <w:t>relevante forvaltninger på integrationsområdet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Tværgående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organisering</w:t>
            </w:r>
            <w:proofErr w:type="spellEnd"/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 xml:space="preserve">Vi har klart beskrevne arbejdsgangsprocesser på tværs af faser og mellem aktører i indsatsen 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Kontakt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til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virksomheder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en klar strategi for den virksomhedsopsøgende indsats og netværk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FC6C9A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 xml:space="preserve">Vi etablerer samarbejde med virksomheder om </w:t>
            </w:r>
            <w:r w:rsidR="00FC6C9A">
              <w:rPr>
                <w:sz w:val="16"/>
                <w:szCs w:val="16"/>
                <w:lang w:val="da-DK"/>
              </w:rPr>
              <w:t>indsatsen for flygtninge og indvandrere, fx om praktikpladser, sproglæring mv.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arbejder med opsøgende virksomhedskontakt, virksomhedspaneler, virksomhedsnetværk mm</w:t>
            </w:r>
            <w:r w:rsidR="00B30A74">
              <w:rPr>
                <w:sz w:val="16"/>
                <w:szCs w:val="16"/>
                <w:lang w:val="da-DK"/>
              </w:rPr>
              <w:t>.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Udvikling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af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tilbudsviften</w:t>
            </w:r>
            <w:proofErr w:type="spellEnd"/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arbejder med kombinationsforløb, fx brancheforløb mv.</w:t>
            </w:r>
            <w:r w:rsidR="00B30A74">
              <w:rPr>
                <w:sz w:val="16"/>
                <w:szCs w:val="16"/>
                <w:lang w:val="da-DK"/>
              </w:rPr>
              <w:t>,</w:t>
            </w:r>
            <w:r w:rsidRPr="00537B15">
              <w:rPr>
                <w:sz w:val="16"/>
                <w:szCs w:val="16"/>
                <w:lang w:val="da-DK"/>
              </w:rPr>
              <w:t xml:space="preserve"> der kombinerer tiltag som arbejdsmarkedsrettede forløb, sprog, afklaring, kompetenceafklaring og -opbygning mv. i et samlet forløb for borgerne.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anvender redskaberne integreret på tværs af aktører fx kombineres de virksomhedsrettede metoder med sprog, mentortilbud, afklaring, social og sundhedsfaglig indsats mv. alt efter individuelle behov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Forberedelse og afklaring af borgeren</w:t>
            </w: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anvender et profileringsværktøj målrett</w:t>
            </w:r>
            <w:r w:rsidR="00A9406E">
              <w:rPr>
                <w:sz w:val="16"/>
                <w:szCs w:val="16"/>
                <w:lang w:val="da-DK"/>
              </w:rPr>
              <w:t>et målgruppen til visiteringen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Vores medarbejdere kender til redskaberne til forber</w:t>
            </w:r>
            <w:r w:rsidR="00A9406E">
              <w:rPr>
                <w:sz w:val="16"/>
                <w:szCs w:val="16"/>
                <w:lang w:val="da-DK"/>
              </w:rPr>
              <w:t>edelse og afklaring af borgeren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Vores medarbejdere er oplærte i brug, ny lovgivning og kommunens prioriteter ift. visitering, første aktivering mv.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Mødet mellem borger og medarbejder</w:t>
            </w: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opsat klare værdie</w:t>
            </w:r>
            <w:r w:rsidR="00A9406E">
              <w:rPr>
                <w:sz w:val="16"/>
                <w:szCs w:val="16"/>
                <w:lang w:val="da-DK"/>
              </w:rPr>
              <w:t>r og mål for mødet med borgeren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Vores medarbejdere</w:t>
            </w:r>
            <w:r w:rsidR="00A9406E">
              <w:rPr>
                <w:sz w:val="16"/>
                <w:szCs w:val="16"/>
                <w:lang w:val="da-DK"/>
              </w:rPr>
              <w:t xml:space="preserve"> har</w:t>
            </w:r>
            <w:r w:rsidRPr="00537B15">
              <w:rPr>
                <w:sz w:val="16"/>
                <w:szCs w:val="16"/>
                <w:lang w:val="da-DK"/>
              </w:rPr>
              <w:t xml:space="preserve"> de nødvendige kompe</w:t>
            </w:r>
            <w:r w:rsidR="00A9406E">
              <w:rPr>
                <w:sz w:val="16"/>
                <w:szCs w:val="16"/>
                <w:lang w:val="da-DK"/>
              </w:rPr>
              <w:t>tencer til mødet med målgruppen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Vores møde med borgerne t</w:t>
            </w:r>
            <w:r w:rsidR="00A9406E">
              <w:rPr>
                <w:sz w:val="16"/>
                <w:szCs w:val="16"/>
                <w:lang w:val="da-DK"/>
              </w:rPr>
              <w:t>ager afsæt i individuelle behov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Arbejds-markedet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Kompetence-behov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anvender analyser af det lokale arbejdsmarked ift. match med relevante jobåbninger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32309A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overblik over kompetencekrav og faglig</w:t>
            </w:r>
            <w:r w:rsidR="00A9406E">
              <w:rPr>
                <w:sz w:val="16"/>
                <w:szCs w:val="16"/>
                <w:lang w:val="da-DK"/>
              </w:rPr>
              <w:t>e</w:t>
            </w:r>
            <w:r w:rsidRPr="00537B15">
              <w:rPr>
                <w:sz w:val="16"/>
                <w:szCs w:val="16"/>
                <w:lang w:val="da-DK"/>
              </w:rPr>
              <w:t xml:space="preserve"> indgangsforudsætninger på de lokale virksomheder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32309A" w:rsidRDefault="0032309A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Vækst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oplever en generel vækst og vækstområder i kommunen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32309A" w:rsidRDefault="00442DDE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oplever vækst i specifikke brancher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442DDE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Erhvervsstruktur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overblik over virksomhedsprofilen i vores kommune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442DDE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Samarbejde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De lokale virksomheder samarbejder med jobcenteret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442DDE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 xml:space="preserve">De lokale virksomheder deltager i andre nationale initiativer og projekter 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442DDE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32309A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formaliserede samarbejdsmodeller eller kontrakter med de lokale virksomheder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442DDE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x</w:t>
            </w: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8E600E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Hoved-konklusion</w:t>
            </w:r>
            <w:proofErr w:type="spellEnd"/>
          </w:p>
        </w:tc>
        <w:tc>
          <w:tcPr>
            <w:tcW w:w="1985" w:type="dxa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0E50">
              <w:rPr>
                <w:sz w:val="16"/>
                <w:szCs w:val="16"/>
              </w:rPr>
              <w:t xml:space="preserve">De </w:t>
            </w:r>
            <w:proofErr w:type="spellStart"/>
            <w:r w:rsidRPr="002D0E50">
              <w:rPr>
                <w:sz w:val="16"/>
                <w:szCs w:val="16"/>
              </w:rPr>
              <w:t>vigtigste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styrkepositioner</w:t>
            </w:r>
            <w:proofErr w:type="spellEnd"/>
          </w:p>
        </w:tc>
        <w:tc>
          <w:tcPr>
            <w:tcW w:w="10850" w:type="dxa"/>
            <w:gridSpan w:val="6"/>
            <w:vAlign w:val="center"/>
          </w:tcPr>
          <w:p w:rsidR="00442DDE" w:rsidRDefault="00442DDE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 w:rsidRPr="00442DDE">
              <w:rPr>
                <w:i/>
                <w:sz w:val="16"/>
                <w:szCs w:val="16"/>
                <w:lang w:val="da-DK"/>
              </w:rPr>
              <w:t>Vores kends</w:t>
            </w:r>
            <w:r w:rsidR="00FB3C60">
              <w:rPr>
                <w:i/>
                <w:sz w:val="16"/>
                <w:szCs w:val="16"/>
                <w:lang w:val="da-DK"/>
              </w:rPr>
              <w:t xml:space="preserve">kab til borgerene er indgående. </w:t>
            </w:r>
            <w:r w:rsidRPr="00442DDE">
              <w:rPr>
                <w:i/>
                <w:sz w:val="16"/>
                <w:szCs w:val="16"/>
                <w:lang w:val="da-DK"/>
              </w:rPr>
              <w:t xml:space="preserve">Uddannelse, erhvervsbaggrund mv. </w:t>
            </w:r>
            <w:r>
              <w:rPr>
                <w:i/>
                <w:sz w:val="16"/>
                <w:szCs w:val="16"/>
                <w:lang w:val="da-DK"/>
              </w:rPr>
              <w:t>er noter</w:t>
            </w:r>
            <w:r w:rsidR="00FB3C60">
              <w:rPr>
                <w:i/>
                <w:sz w:val="16"/>
                <w:szCs w:val="16"/>
                <w:lang w:val="da-DK"/>
              </w:rPr>
              <w:t>et og kategoriseret i hver enkelt</w:t>
            </w:r>
            <w:r>
              <w:rPr>
                <w:i/>
                <w:sz w:val="16"/>
                <w:szCs w:val="16"/>
                <w:lang w:val="da-DK"/>
              </w:rPr>
              <w:t xml:space="preserve"> sag, vi har endvidere mulighed for at foretage udtræk på konkrete faglige baggrunde eller uddannelser.</w:t>
            </w:r>
          </w:p>
          <w:p w:rsidR="00442DDE" w:rsidRDefault="00442DDE" w:rsidP="00442DDE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>
              <w:rPr>
                <w:i/>
                <w:sz w:val="16"/>
                <w:szCs w:val="16"/>
                <w:lang w:val="da-DK"/>
              </w:rPr>
              <w:t xml:space="preserve">Vores borgere er bekendt med, at de skal arbejde målrettet med at optimere deres værdi på arbejdsmarkedet. </w:t>
            </w:r>
            <w:r w:rsidR="00FB3C60">
              <w:rPr>
                <w:i/>
                <w:sz w:val="16"/>
                <w:szCs w:val="16"/>
                <w:lang w:val="da-DK"/>
              </w:rPr>
              <w:t>L</w:t>
            </w:r>
            <w:r>
              <w:rPr>
                <w:i/>
                <w:sz w:val="16"/>
                <w:szCs w:val="16"/>
                <w:lang w:val="da-DK"/>
              </w:rPr>
              <w:t>angt de samarbejder om at nå det mål.</w:t>
            </w:r>
          </w:p>
          <w:p w:rsidR="00442DDE" w:rsidRDefault="00442DDE" w:rsidP="00442DDE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>
              <w:rPr>
                <w:i/>
                <w:sz w:val="16"/>
                <w:szCs w:val="16"/>
                <w:lang w:val="da-DK"/>
              </w:rPr>
              <w:t xml:space="preserve">Vi har engagerede og dygtige medarbejdere, der har indarbejdet </w:t>
            </w:r>
            <w:proofErr w:type="spellStart"/>
            <w:r>
              <w:rPr>
                <w:i/>
                <w:sz w:val="16"/>
                <w:szCs w:val="16"/>
                <w:lang w:val="da-DK"/>
              </w:rPr>
              <w:t>mindset</w:t>
            </w:r>
            <w:r w:rsidR="00FB3C60">
              <w:rPr>
                <w:i/>
                <w:sz w:val="16"/>
                <w:szCs w:val="16"/>
                <w:lang w:val="da-DK"/>
              </w:rPr>
              <w:t>tet</w:t>
            </w:r>
            <w:proofErr w:type="spellEnd"/>
            <w:r w:rsidR="00FB3C60">
              <w:rPr>
                <w:i/>
                <w:sz w:val="16"/>
                <w:szCs w:val="16"/>
                <w:lang w:val="da-DK"/>
              </w:rPr>
              <w:t xml:space="preserve"> </w:t>
            </w:r>
            <w:r>
              <w:rPr>
                <w:i/>
                <w:sz w:val="16"/>
                <w:szCs w:val="16"/>
                <w:lang w:val="da-DK"/>
              </w:rPr>
              <w:t>omkring vores kerneopgave, som er korteste vej til job og uddannelse, og arbejder dagligt ud fra dette.</w:t>
            </w:r>
          </w:p>
          <w:p w:rsidR="00537B15" w:rsidRPr="00442DDE" w:rsidRDefault="00442DDE" w:rsidP="00442DDE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>
              <w:rPr>
                <w:i/>
                <w:sz w:val="16"/>
                <w:szCs w:val="16"/>
                <w:lang w:val="da-DK"/>
              </w:rPr>
              <w:t>Vi har en by i vækst og der vil de kommende år være en række</w:t>
            </w:r>
            <w:r w:rsidR="00FB3C60">
              <w:rPr>
                <w:i/>
                <w:sz w:val="16"/>
                <w:szCs w:val="16"/>
                <w:lang w:val="da-DK"/>
              </w:rPr>
              <w:t xml:space="preserve"> jobåbninger indenfor byggeri,</w:t>
            </w:r>
            <w:r>
              <w:rPr>
                <w:i/>
                <w:sz w:val="16"/>
                <w:szCs w:val="16"/>
                <w:lang w:val="da-DK"/>
              </w:rPr>
              <w:t xml:space="preserve"> </w:t>
            </w:r>
            <w:r w:rsidR="00021098">
              <w:rPr>
                <w:i/>
                <w:sz w:val="16"/>
                <w:szCs w:val="16"/>
                <w:lang w:val="da-DK"/>
              </w:rPr>
              <w:t>hotel og restaurationsbranchen, ligesom lager og handel er i vækst.</w:t>
            </w:r>
          </w:p>
        </w:tc>
      </w:tr>
      <w:tr w:rsidR="00537B15" w:rsidRPr="008E600E" w:rsidTr="00D57C9C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442DDE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Align w:val="center"/>
          </w:tcPr>
          <w:p w:rsidR="00537B15" w:rsidRPr="00442DDE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442DDE">
              <w:rPr>
                <w:sz w:val="16"/>
                <w:szCs w:val="16"/>
                <w:lang w:val="da-DK"/>
              </w:rPr>
              <w:t>De vigtigste udviklingspotentialer</w:t>
            </w:r>
          </w:p>
        </w:tc>
        <w:tc>
          <w:tcPr>
            <w:tcW w:w="10850" w:type="dxa"/>
            <w:gridSpan w:val="6"/>
            <w:vAlign w:val="center"/>
          </w:tcPr>
          <w:p w:rsidR="00FB3C60" w:rsidRDefault="00021098" w:rsidP="004A0BE3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>
              <w:rPr>
                <w:i/>
                <w:sz w:val="16"/>
                <w:szCs w:val="16"/>
                <w:lang w:val="da-DK"/>
              </w:rPr>
              <w:t>Der er brug for</w:t>
            </w:r>
            <w:r w:rsidR="00FB3C60">
              <w:rPr>
                <w:i/>
                <w:sz w:val="16"/>
                <w:szCs w:val="16"/>
                <w:lang w:val="da-DK"/>
              </w:rPr>
              <w:t xml:space="preserve"> en</w:t>
            </w:r>
            <w:r>
              <w:rPr>
                <w:i/>
                <w:sz w:val="16"/>
                <w:szCs w:val="16"/>
                <w:lang w:val="da-DK"/>
              </w:rPr>
              <w:t xml:space="preserve"> mere målrettet indsats inden for de udviklingsområder vi kan se efterspørger arbejdskraft, hvor</w:t>
            </w:r>
            <w:r w:rsidR="004A0BE3">
              <w:rPr>
                <w:i/>
                <w:sz w:val="16"/>
                <w:szCs w:val="16"/>
                <w:lang w:val="da-DK"/>
              </w:rPr>
              <w:t xml:space="preserve"> </w:t>
            </w:r>
            <w:r>
              <w:rPr>
                <w:i/>
                <w:sz w:val="16"/>
                <w:szCs w:val="16"/>
                <w:lang w:val="da-DK"/>
              </w:rPr>
              <w:t xml:space="preserve">opkvalificeringen af borgerne er rettet mod efterspørgslen i de </w:t>
            </w:r>
            <w:r w:rsidR="00FB3C60">
              <w:rPr>
                <w:i/>
                <w:sz w:val="16"/>
                <w:szCs w:val="16"/>
                <w:lang w:val="da-DK"/>
              </w:rPr>
              <w:t>konkrete</w:t>
            </w:r>
            <w:r>
              <w:rPr>
                <w:i/>
                <w:sz w:val="16"/>
                <w:szCs w:val="16"/>
                <w:lang w:val="da-DK"/>
              </w:rPr>
              <w:t xml:space="preserve"> brancher. </w:t>
            </w:r>
            <w:r w:rsidR="00FB3C60">
              <w:rPr>
                <w:i/>
                <w:sz w:val="16"/>
                <w:szCs w:val="16"/>
                <w:lang w:val="da-DK"/>
              </w:rPr>
              <w:t xml:space="preserve">Opkvalificeringen </w:t>
            </w:r>
            <w:r>
              <w:rPr>
                <w:i/>
                <w:sz w:val="16"/>
                <w:szCs w:val="16"/>
                <w:lang w:val="da-DK"/>
              </w:rPr>
              <w:t xml:space="preserve">bør ske i </w:t>
            </w:r>
            <w:r w:rsidR="00FB3C60">
              <w:rPr>
                <w:i/>
                <w:sz w:val="16"/>
                <w:szCs w:val="16"/>
                <w:lang w:val="da-DK"/>
              </w:rPr>
              <w:t>tæt samarbejde med virksomheder, erhvervsskoler</w:t>
            </w:r>
            <w:r>
              <w:rPr>
                <w:i/>
                <w:sz w:val="16"/>
                <w:szCs w:val="16"/>
                <w:lang w:val="da-DK"/>
              </w:rPr>
              <w:t xml:space="preserve"> og Lærdansk.</w:t>
            </w:r>
            <w:r w:rsidR="00FB3C60">
              <w:rPr>
                <w:i/>
                <w:sz w:val="16"/>
                <w:szCs w:val="16"/>
                <w:lang w:val="da-DK"/>
              </w:rPr>
              <w:t xml:space="preserve"> Andre aktører kan også være relevante at inddrage.</w:t>
            </w:r>
          </w:p>
          <w:p w:rsidR="00537B15" w:rsidRPr="00442DDE" w:rsidRDefault="00FB3C60" w:rsidP="004A0BE3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>
              <w:rPr>
                <w:i/>
                <w:sz w:val="16"/>
                <w:szCs w:val="16"/>
                <w:lang w:val="da-DK"/>
              </w:rPr>
              <w:t>Den</w:t>
            </w:r>
            <w:r w:rsidR="00021098">
              <w:rPr>
                <w:i/>
                <w:sz w:val="16"/>
                <w:szCs w:val="16"/>
                <w:lang w:val="da-DK"/>
              </w:rPr>
              <w:t xml:space="preserve"> række borgere, som er langt væk fra arbejdsmarkedet, og </w:t>
            </w:r>
            <w:r w:rsidR="004A0BE3">
              <w:rPr>
                <w:i/>
                <w:sz w:val="16"/>
                <w:szCs w:val="16"/>
                <w:lang w:val="da-DK"/>
              </w:rPr>
              <w:t>hvor de</w:t>
            </w:r>
            <w:r w:rsidR="00021098">
              <w:rPr>
                <w:i/>
                <w:sz w:val="16"/>
                <w:szCs w:val="16"/>
                <w:lang w:val="da-DK"/>
              </w:rPr>
              <w:t xml:space="preserve"> tidligere indsats</w:t>
            </w:r>
            <w:r w:rsidR="004A0BE3">
              <w:rPr>
                <w:i/>
                <w:sz w:val="16"/>
                <w:szCs w:val="16"/>
                <w:lang w:val="da-DK"/>
              </w:rPr>
              <w:t>er</w:t>
            </w:r>
            <w:r w:rsidR="00021098">
              <w:rPr>
                <w:i/>
                <w:sz w:val="16"/>
                <w:szCs w:val="16"/>
                <w:lang w:val="da-DK"/>
              </w:rPr>
              <w:t xml:space="preserve"> ikke har ført til øget tilknytning til arbejdsmarked, </w:t>
            </w:r>
            <w:r w:rsidR="004A0BE3">
              <w:rPr>
                <w:i/>
                <w:sz w:val="16"/>
                <w:szCs w:val="16"/>
                <w:lang w:val="da-DK"/>
              </w:rPr>
              <w:t xml:space="preserve">det kræver en særlig opmærksomhed. </w:t>
            </w:r>
          </w:p>
        </w:tc>
      </w:tr>
    </w:tbl>
    <w:p w:rsidR="00DE11AA" w:rsidRPr="00442DDE" w:rsidRDefault="00DE11AA" w:rsidP="008E600E">
      <w:pPr>
        <w:rPr>
          <w:lang w:val="da-DK"/>
        </w:rPr>
      </w:pPr>
      <w:bookmarkStart w:id="0" w:name="_GoBack"/>
      <w:bookmarkEnd w:id="0"/>
    </w:p>
    <w:sectPr w:rsidR="00DE11AA" w:rsidRPr="00442DDE" w:rsidSect="00537B15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46" w:rsidRDefault="00473046" w:rsidP="00446290">
      <w:pPr>
        <w:spacing w:line="240" w:lineRule="auto"/>
      </w:pPr>
      <w:r>
        <w:separator/>
      </w:r>
    </w:p>
  </w:endnote>
  <w:endnote w:type="continuationSeparator" w:id="0">
    <w:p w:rsidR="00473046" w:rsidRDefault="00473046" w:rsidP="00446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90" w:rsidRPr="00446290" w:rsidRDefault="00446290" w:rsidP="00446290">
    <w:pPr>
      <w:pStyle w:val="Sidefod"/>
      <w:jc w:val="right"/>
      <w:rPr>
        <w:b/>
        <w:i/>
        <w:lang w:val="da-DK"/>
      </w:rPr>
    </w:pPr>
    <w:r w:rsidRPr="00446290">
      <w:rPr>
        <w:b/>
        <w:i/>
        <w:lang w:val="da-DK"/>
      </w:rPr>
      <w:t>Cabiweb.dk/</w:t>
    </w:r>
    <w:proofErr w:type="spellStart"/>
    <w:r w:rsidRPr="00446290">
      <w:rPr>
        <w:b/>
        <w:i/>
        <w:lang w:val="da-DK"/>
      </w:rPr>
      <w:t>imaalmedintegration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46" w:rsidRDefault="00473046" w:rsidP="00446290">
      <w:pPr>
        <w:spacing w:line="240" w:lineRule="auto"/>
      </w:pPr>
      <w:r>
        <w:separator/>
      </w:r>
    </w:p>
  </w:footnote>
  <w:footnote w:type="continuationSeparator" w:id="0">
    <w:p w:rsidR="00473046" w:rsidRDefault="00473046" w:rsidP="004462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C9B"/>
    <w:multiLevelType w:val="multilevel"/>
    <w:tmpl w:val="BC2212CE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15"/>
    <w:rsid w:val="00021098"/>
    <w:rsid w:val="00023AB4"/>
    <w:rsid w:val="00151124"/>
    <w:rsid w:val="001541BB"/>
    <w:rsid w:val="002325C1"/>
    <w:rsid w:val="0032309A"/>
    <w:rsid w:val="00442DDE"/>
    <w:rsid w:val="00446290"/>
    <w:rsid w:val="00473046"/>
    <w:rsid w:val="004A0BE3"/>
    <w:rsid w:val="00537B15"/>
    <w:rsid w:val="00865270"/>
    <w:rsid w:val="008E600E"/>
    <w:rsid w:val="009051B2"/>
    <w:rsid w:val="00A9406E"/>
    <w:rsid w:val="00B30A74"/>
    <w:rsid w:val="00D206FF"/>
    <w:rsid w:val="00DE11AA"/>
    <w:rsid w:val="00E01B77"/>
    <w:rsid w:val="00E80A29"/>
    <w:rsid w:val="00FB3C60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15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3"/>
    <w:qFormat/>
    <w:rsid w:val="00537B15"/>
    <w:pPr>
      <w:numPr>
        <w:numId w:val="1"/>
      </w:numPr>
    </w:pPr>
  </w:style>
  <w:style w:type="table" w:styleId="Lysliste-markeringsfarve1">
    <w:name w:val="Light List Accent 1"/>
    <w:basedOn w:val="Tabel-Normal"/>
    <w:uiPriority w:val="61"/>
    <w:rsid w:val="00537B15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da-DK"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-SupplementNumber">
    <w:name w:val="Normal - Supplement Number"/>
    <w:basedOn w:val="Normal"/>
    <w:next w:val="Normal"/>
    <w:uiPriority w:val="2"/>
    <w:qFormat/>
    <w:rsid w:val="00537B1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A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0A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0A74"/>
    <w:rPr>
      <w:rFonts w:ascii="Verdana" w:eastAsia="Times New Roman" w:hAnsi="Verdana" w:cs="Times New Roman"/>
      <w:sz w:val="20"/>
      <w:szCs w:val="20"/>
      <w:lang w:val="en-GB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0A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0A74"/>
    <w:rPr>
      <w:rFonts w:ascii="Verdana" w:eastAsia="Times New Roman" w:hAnsi="Verdana" w:cs="Times New Roman"/>
      <w:b/>
      <w:bCs/>
      <w:sz w:val="20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0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0A74"/>
    <w:rPr>
      <w:rFonts w:ascii="Tahoma" w:eastAsia="Times New Roman" w:hAnsi="Tahoma" w:cs="Tahoma"/>
      <w:sz w:val="16"/>
      <w:szCs w:val="16"/>
      <w:lang w:val="en-GB" w:eastAsia="da-DK"/>
    </w:rPr>
  </w:style>
  <w:style w:type="paragraph" w:styleId="Sidehoved">
    <w:name w:val="header"/>
    <w:basedOn w:val="Normal"/>
    <w:link w:val="SidehovedTegn"/>
    <w:uiPriority w:val="99"/>
    <w:unhideWhenUsed/>
    <w:rsid w:val="0044629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6290"/>
    <w:rPr>
      <w:rFonts w:ascii="Verdana" w:eastAsia="Times New Roman" w:hAnsi="Verdana" w:cs="Times New Roman"/>
      <w:sz w:val="18"/>
      <w:szCs w:val="18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44629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6290"/>
    <w:rPr>
      <w:rFonts w:ascii="Verdana" w:eastAsia="Times New Roman" w:hAnsi="Verdana" w:cs="Times New Roman"/>
      <w:sz w:val="18"/>
      <w:szCs w:val="18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15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3"/>
    <w:qFormat/>
    <w:rsid w:val="00537B15"/>
    <w:pPr>
      <w:numPr>
        <w:numId w:val="1"/>
      </w:numPr>
    </w:pPr>
  </w:style>
  <w:style w:type="table" w:styleId="Lysliste-markeringsfarve1">
    <w:name w:val="Light List Accent 1"/>
    <w:basedOn w:val="Tabel-Normal"/>
    <w:uiPriority w:val="61"/>
    <w:rsid w:val="00537B15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da-DK"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-SupplementNumber">
    <w:name w:val="Normal - Supplement Number"/>
    <w:basedOn w:val="Normal"/>
    <w:next w:val="Normal"/>
    <w:uiPriority w:val="2"/>
    <w:qFormat/>
    <w:rsid w:val="00537B1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A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0A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0A74"/>
    <w:rPr>
      <w:rFonts w:ascii="Verdana" w:eastAsia="Times New Roman" w:hAnsi="Verdana" w:cs="Times New Roman"/>
      <w:sz w:val="20"/>
      <w:szCs w:val="20"/>
      <w:lang w:val="en-GB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0A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0A74"/>
    <w:rPr>
      <w:rFonts w:ascii="Verdana" w:eastAsia="Times New Roman" w:hAnsi="Verdana" w:cs="Times New Roman"/>
      <w:b/>
      <w:bCs/>
      <w:sz w:val="20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0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0A74"/>
    <w:rPr>
      <w:rFonts w:ascii="Tahoma" w:eastAsia="Times New Roman" w:hAnsi="Tahoma" w:cs="Tahoma"/>
      <w:sz w:val="16"/>
      <w:szCs w:val="16"/>
      <w:lang w:val="en-GB" w:eastAsia="da-DK"/>
    </w:rPr>
  </w:style>
  <w:style w:type="paragraph" w:styleId="Sidehoved">
    <w:name w:val="header"/>
    <w:basedOn w:val="Normal"/>
    <w:link w:val="SidehovedTegn"/>
    <w:uiPriority w:val="99"/>
    <w:unhideWhenUsed/>
    <w:rsid w:val="0044629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6290"/>
    <w:rPr>
      <w:rFonts w:ascii="Verdana" w:eastAsia="Times New Roman" w:hAnsi="Verdana" w:cs="Times New Roman"/>
      <w:sz w:val="18"/>
      <w:szCs w:val="18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44629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6290"/>
    <w:rPr>
      <w:rFonts w:ascii="Verdana" w:eastAsia="Times New Roman" w:hAnsi="Verdana" w:cs="Times New Roman"/>
      <w:sz w:val="18"/>
      <w:szCs w:val="18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Bang Puggaard</dc:creator>
  <cp:lastModifiedBy>Majken Bagger Skovfoged</cp:lastModifiedBy>
  <cp:revision>3</cp:revision>
  <dcterms:created xsi:type="dcterms:W3CDTF">2017-04-18T11:52:00Z</dcterms:created>
  <dcterms:modified xsi:type="dcterms:W3CDTF">2017-04-18T11:54:00Z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